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3848" w14:textId="77777777" w:rsidR="00A42E8B" w:rsidRDefault="00A42E8B" w:rsidP="00105E43">
      <w:pPr>
        <w:ind w:left="5664"/>
      </w:pPr>
    </w:p>
    <w:p w14:paraId="2056C932" w14:textId="77777777" w:rsidR="00A42E8B" w:rsidRDefault="00A42E8B" w:rsidP="00105E43">
      <w:pPr>
        <w:ind w:left="5664"/>
      </w:pPr>
    </w:p>
    <w:p w14:paraId="3C714EFE" w14:textId="77777777" w:rsidR="00A42E8B" w:rsidRDefault="00A42E8B" w:rsidP="00105E43">
      <w:pPr>
        <w:ind w:left="5664"/>
      </w:pPr>
    </w:p>
    <w:p w14:paraId="61F03938" w14:textId="77777777" w:rsidR="00A42E8B" w:rsidRDefault="00A42E8B" w:rsidP="00105E43">
      <w:pPr>
        <w:ind w:left="5664"/>
      </w:pPr>
    </w:p>
    <w:p w14:paraId="57CFF61B" w14:textId="77777777" w:rsidR="00A42E8B" w:rsidRDefault="00A42E8B" w:rsidP="00105E43">
      <w:pPr>
        <w:ind w:left="5664"/>
      </w:pPr>
    </w:p>
    <w:p w14:paraId="60213EB3" w14:textId="77777777" w:rsidR="00105E43" w:rsidRDefault="00105E43" w:rsidP="00105E43">
      <w:pPr>
        <w:ind w:left="5664"/>
      </w:pPr>
    </w:p>
    <w:p w14:paraId="766F518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2796EB6E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3D29088" w14:textId="77777777" w:rsidR="00A42E8B" w:rsidRPr="00105E43" w:rsidRDefault="00A42E8B" w:rsidP="00105E43">
      <w:pPr>
        <w:ind w:left="5664"/>
        <w:rPr>
          <w:lang w:val="en-US"/>
        </w:rPr>
      </w:pPr>
    </w:p>
    <w:p w14:paraId="1FFFACBE" w14:textId="77777777" w:rsidR="00105E43" w:rsidRPr="00105E43" w:rsidRDefault="00105E43" w:rsidP="00105E43">
      <w:pPr>
        <w:ind w:left="5664"/>
        <w:rPr>
          <w:lang w:val="en-US"/>
        </w:rPr>
      </w:pPr>
    </w:p>
    <w:p w14:paraId="2E92A7C0" w14:textId="77777777" w:rsidR="00A42E8B" w:rsidRPr="00105E43" w:rsidRDefault="00A42E8B" w:rsidP="00105E43">
      <w:pPr>
        <w:ind w:left="5664"/>
        <w:rPr>
          <w:lang w:val="en-US"/>
        </w:rPr>
      </w:pPr>
    </w:p>
    <w:p w14:paraId="4B3A4977" w14:textId="77777777" w:rsidR="00A42E8B" w:rsidRPr="00105E43" w:rsidRDefault="00A42E8B" w:rsidP="00105E43">
      <w:pPr>
        <w:ind w:left="5664"/>
        <w:rPr>
          <w:lang w:val="en-US"/>
        </w:rPr>
      </w:pPr>
    </w:p>
    <w:p w14:paraId="16213678" w14:textId="77777777" w:rsidR="00A42E8B" w:rsidRPr="00105E43" w:rsidRDefault="00A42E8B" w:rsidP="00105E43">
      <w:pPr>
        <w:ind w:left="5664"/>
        <w:rPr>
          <w:lang w:val="en-US"/>
        </w:rPr>
      </w:pPr>
    </w:p>
    <w:p w14:paraId="13336413" w14:textId="77777777" w:rsidR="00A42E8B" w:rsidRPr="00105E43" w:rsidRDefault="00A42E8B" w:rsidP="00105E43">
      <w:pPr>
        <w:ind w:left="5664"/>
        <w:rPr>
          <w:lang w:val="en-US"/>
        </w:rPr>
      </w:pPr>
    </w:p>
    <w:p w14:paraId="3592F582" w14:textId="77777777" w:rsidR="00A42E8B" w:rsidRPr="00105E43" w:rsidRDefault="00A42E8B" w:rsidP="00105E43">
      <w:pPr>
        <w:ind w:left="5664"/>
        <w:rPr>
          <w:lang w:val="en-US"/>
        </w:rPr>
      </w:pPr>
    </w:p>
    <w:p w14:paraId="61E15670" w14:textId="77777777" w:rsidR="00A42E8B" w:rsidRPr="00105E43" w:rsidRDefault="00A42E8B" w:rsidP="00105E43">
      <w:pPr>
        <w:ind w:left="5664"/>
        <w:rPr>
          <w:lang w:val="en-US"/>
        </w:rPr>
      </w:pPr>
    </w:p>
    <w:p w14:paraId="1CBDFB34" w14:textId="77777777" w:rsidR="00A42E8B" w:rsidRPr="00105E43" w:rsidRDefault="00A42E8B" w:rsidP="00105E43">
      <w:pPr>
        <w:ind w:left="5664"/>
        <w:rPr>
          <w:lang w:val="en-US"/>
        </w:rPr>
      </w:pPr>
    </w:p>
    <w:p w14:paraId="3F5ABEAD" w14:textId="77777777" w:rsidR="00A42E8B" w:rsidRPr="00105E43" w:rsidRDefault="00A42E8B" w:rsidP="00105E43">
      <w:pPr>
        <w:ind w:left="5664"/>
        <w:rPr>
          <w:lang w:val="en-US"/>
        </w:rPr>
      </w:pPr>
    </w:p>
    <w:p w14:paraId="6455A7F6" w14:textId="77777777" w:rsidR="002A3255" w:rsidRDefault="002A3255" w:rsidP="002A3255">
      <w:pPr>
        <w:spacing w:line="280" w:lineRule="exact"/>
        <w:rPr>
          <w:rFonts w:eastAsia="Times New Roman" w:cs="Helvetica"/>
          <w:szCs w:val="20"/>
          <w:u w:val="single"/>
        </w:rPr>
      </w:pPr>
      <w:r>
        <w:rPr>
          <w:rFonts w:eastAsia="Times New Roman" w:cs="Helvetica"/>
          <w:szCs w:val="20"/>
          <w:u w:val="single"/>
        </w:rPr>
        <w:t>COMUNICADO DE PRENSA</w:t>
      </w:r>
    </w:p>
    <w:p w14:paraId="27655382" w14:textId="77777777" w:rsidR="00B629F3" w:rsidRDefault="00B629F3" w:rsidP="00B629F3">
      <w:pPr>
        <w:rPr>
          <w:rFonts w:cs="Helvetica"/>
          <w:szCs w:val="20"/>
          <w:u w:val="single"/>
        </w:rPr>
      </w:pPr>
    </w:p>
    <w:p w14:paraId="75416B0E" w14:textId="77777777" w:rsidR="00B629F3" w:rsidRDefault="00B629F3" w:rsidP="00B629F3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6FD95E90" w14:textId="77777777" w:rsidR="00BC5697" w:rsidRDefault="00BC5697" w:rsidP="00B629F3">
      <w:pPr>
        <w:spacing w:line="280" w:lineRule="exact"/>
        <w:rPr>
          <w:rFonts w:cs="Helvetica"/>
          <w:szCs w:val="20"/>
        </w:rPr>
      </w:pPr>
    </w:p>
    <w:p w14:paraId="54A9D19F" w14:textId="77777777" w:rsidR="00BC5697" w:rsidRPr="00BC5697" w:rsidRDefault="00BC5697" w:rsidP="00BC5697">
      <w:pPr>
        <w:spacing w:line="280" w:lineRule="exact"/>
        <w:rPr>
          <w:rFonts w:cs="Helvetica"/>
          <w:szCs w:val="20"/>
        </w:rPr>
      </w:pPr>
      <w:r w:rsidRPr="00BC5697">
        <w:rPr>
          <w:rFonts w:cs="Helvetica"/>
          <w:szCs w:val="20"/>
        </w:rPr>
        <w:t>FILL</w:t>
      </w:r>
    </w:p>
    <w:p w14:paraId="11DB997B" w14:textId="77777777" w:rsidR="00BC5697" w:rsidRPr="00BC5697" w:rsidRDefault="00BC5697" w:rsidP="00BC5697">
      <w:pPr>
        <w:spacing w:line="280" w:lineRule="exact"/>
        <w:rPr>
          <w:rFonts w:cs="Helvetica"/>
          <w:szCs w:val="20"/>
        </w:rPr>
      </w:pPr>
      <w:r w:rsidRPr="00BC5697">
        <w:rPr>
          <w:rFonts w:cs="Helvetica"/>
          <w:szCs w:val="20"/>
        </w:rPr>
        <w:t>Design by Tommaso Caldera 2026</w:t>
      </w:r>
    </w:p>
    <w:p w14:paraId="309BB98F" w14:textId="77777777" w:rsidR="00BC5697" w:rsidRPr="00BC5697" w:rsidRDefault="00BC5697" w:rsidP="00BC5697">
      <w:pPr>
        <w:spacing w:line="280" w:lineRule="exact"/>
        <w:rPr>
          <w:rFonts w:cs="Helvetica"/>
          <w:szCs w:val="20"/>
        </w:rPr>
      </w:pPr>
    </w:p>
    <w:p w14:paraId="5A35E5CA" w14:textId="77777777" w:rsidR="008E494C" w:rsidRPr="008E494C" w:rsidRDefault="008E494C" w:rsidP="008E494C">
      <w:pPr>
        <w:rPr>
          <w:rFonts w:cs="Helvetica"/>
          <w:szCs w:val="20"/>
          <w:lang w:val="es-ES"/>
        </w:rPr>
      </w:pPr>
      <w:r w:rsidRPr="008E494C">
        <w:rPr>
          <w:rFonts w:cs="Helvetica"/>
          <w:szCs w:val="20"/>
          <w:lang w:val="es-ES"/>
        </w:rPr>
        <w:t>Fill es una bandeja organizadora versátil y reconfigurable, diseñada para adaptarse a distintos entornos.</w:t>
      </w:r>
    </w:p>
    <w:p w14:paraId="60BD5444" w14:textId="77777777" w:rsidR="008E494C" w:rsidRPr="008E494C" w:rsidRDefault="008E494C" w:rsidP="008E494C">
      <w:pPr>
        <w:rPr>
          <w:rFonts w:cs="Helvetica"/>
          <w:szCs w:val="20"/>
          <w:lang w:val="es-ES"/>
        </w:rPr>
      </w:pPr>
      <w:r w:rsidRPr="008E494C">
        <w:rPr>
          <w:rFonts w:cs="Helvetica"/>
          <w:szCs w:val="20"/>
          <w:lang w:val="es-ES"/>
        </w:rPr>
        <w:t>Este juego se compone de dos elementos de apoyo en madera maciza natural, con compartimentos interiores perfilados, y un cilindro contenedor en un color de contraste.</w:t>
      </w:r>
    </w:p>
    <w:p w14:paraId="5A56A565" w14:textId="77777777" w:rsidR="008E494C" w:rsidRPr="008E494C" w:rsidRDefault="008E494C" w:rsidP="008E494C">
      <w:pPr>
        <w:rPr>
          <w:rFonts w:cs="Helvetica"/>
          <w:szCs w:val="20"/>
          <w:lang w:val="es-ES"/>
        </w:rPr>
      </w:pPr>
      <w:r w:rsidRPr="008E494C">
        <w:rPr>
          <w:rFonts w:cs="Helvetica"/>
          <w:szCs w:val="20"/>
          <w:lang w:val="es-ES"/>
        </w:rPr>
        <w:t>Expresión inequívoca del diseño modular, este organizador de objetos se transforma, descomponiéndose y recomponiéndose como un rompecabezas, según el uso y su ubicación.</w:t>
      </w:r>
    </w:p>
    <w:p w14:paraId="4913F4B9" w14:textId="77777777" w:rsidR="008E494C" w:rsidRPr="008E494C" w:rsidRDefault="008E494C" w:rsidP="008E494C">
      <w:pPr>
        <w:rPr>
          <w:rFonts w:cs="Helvetica"/>
          <w:szCs w:val="20"/>
          <w:lang w:val="es-ES"/>
        </w:rPr>
      </w:pPr>
      <w:r w:rsidRPr="008E494C">
        <w:rPr>
          <w:rFonts w:cs="Helvetica"/>
          <w:szCs w:val="20"/>
          <w:lang w:val="es-ES"/>
        </w:rPr>
        <w:t>La versatilidad de Fill lo convierte en la extensión ideal para diferentes complementos del catálogo, optimizando la gestión del espacio y permitiendo organizar y separar de forma práctica los pequeños objetos del día a día.</w:t>
      </w:r>
    </w:p>
    <w:p w14:paraId="31058940" w14:textId="77777777" w:rsidR="006356CE" w:rsidRPr="0063769E" w:rsidRDefault="006356CE" w:rsidP="006356CE">
      <w:pPr>
        <w:rPr>
          <w:rFonts w:cs="Helvetica"/>
          <w:szCs w:val="20"/>
        </w:rPr>
      </w:pPr>
    </w:p>
    <w:p w14:paraId="3C6F1A37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D645" w14:textId="77777777" w:rsidR="001A416E" w:rsidRDefault="001A416E" w:rsidP="00453FB3">
      <w:r>
        <w:separator/>
      </w:r>
    </w:p>
  </w:endnote>
  <w:endnote w:type="continuationSeparator" w:id="0">
    <w:p w14:paraId="4A6724C9" w14:textId="77777777" w:rsidR="001A416E" w:rsidRDefault="001A416E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25BB0" w14:textId="77777777" w:rsidR="00AD6B3A" w:rsidRDefault="00AD6B3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DDAB" w14:textId="77777777" w:rsidR="00AD6B3A" w:rsidRDefault="00AD6B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09BD" w14:textId="77777777" w:rsidR="00AD6B3A" w:rsidRDefault="00AD6B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9955" w14:textId="77777777" w:rsidR="001A416E" w:rsidRDefault="001A416E" w:rsidP="00453FB3">
      <w:r>
        <w:separator/>
      </w:r>
    </w:p>
  </w:footnote>
  <w:footnote w:type="continuationSeparator" w:id="0">
    <w:p w14:paraId="19135AA7" w14:textId="77777777" w:rsidR="001A416E" w:rsidRDefault="001A416E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A5576" w14:textId="77777777" w:rsidR="00AD6B3A" w:rsidRDefault="00AD6B3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15C0F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B2DCF0E" wp14:editId="2FD012C6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B4815" w14:textId="77777777" w:rsidR="00AD6B3A" w:rsidRDefault="00AD6B3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5057B"/>
    <w:rsid w:val="001A416E"/>
    <w:rsid w:val="002A3255"/>
    <w:rsid w:val="00356CCC"/>
    <w:rsid w:val="00453FB3"/>
    <w:rsid w:val="00542013"/>
    <w:rsid w:val="006356CE"/>
    <w:rsid w:val="007E641B"/>
    <w:rsid w:val="008E494C"/>
    <w:rsid w:val="00A42E8B"/>
    <w:rsid w:val="00AD6B3A"/>
    <w:rsid w:val="00B629F3"/>
    <w:rsid w:val="00B90B7F"/>
    <w:rsid w:val="00BB6103"/>
    <w:rsid w:val="00BC5697"/>
    <w:rsid w:val="00C12B5A"/>
    <w:rsid w:val="00CC5E45"/>
    <w:rsid w:val="00D60117"/>
    <w:rsid w:val="00EB597C"/>
    <w:rsid w:val="00EE6D4D"/>
    <w:rsid w:val="00F12AF6"/>
    <w:rsid w:val="00F3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AED24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11</cp:revision>
  <dcterms:created xsi:type="dcterms:W3CDTF">2020-06-08T14:10:00Z</dcterms:created>
  <dcterms:modified xsi:type="dcterms:W3CDTF">2026-04-28T08:35:00Z</dcterms:modified>
</cp:coreProperties>
</file>